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204" w:type="dxa"/>
          <w:bottom w:w="72" w:type="dxa"/>
          <w:right w:w="204" w:type="dxa"/>
        </w:tblCellMar>
        <w:tblLook w:val="0000"/>
      </w:tblPr>
      <w:tblGrid>
        <w:gridCol w:w="2520"/>
        <w:gridCol w:w="8136"/>
      </w:tblGrid>
      <w:tr w:rsidR="00B728B6">
        <w:trPr>
          <w:trHeight w:hRule="exact" w:val="1080"/>
          <w:jc w:val="center"/>
        </w:trPr>
        <w:tc>
          <w:tcPr>
            <w:tcW w:w="10656" w:type="dxa"/>
            <w:gridSpan w:val="2"/>
            <w:vAlign w:val="center"/>
          </w:tcPr>
          <w:p w:rsidR="00B728B6" w:rsidRDefault="00F32029">
            <w:pPr>
              <w:pStyle w:val="SBArial"/>
              <w:spacing w:before="0"/>
            </w:pPr>
            <w:r>
              <w:rPr>
                <w:noProof/>
              </w:rPr>
              <w:drawing>
                <wp:inline distT="0" distB="0" distL="0" distR="0">
                  <wp:extent cx="2905125" cy="4191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8B6">
        <w:trPr>
          <w:jc w:val="center"/>
        </w:trPr>
        <w:tc>
          <w:tcPr>
            <w:tcW w:w="10656" w:type="dxa"/>
            <w:gridSpan w:val="2"/>
            <w:tcBorders>
              <w:top w:val="single" w:sz="24" w:space="0" w:color="800000"/>
              <w:bottom w:val="single" w:sz="24" w:space="0" w:color="800000"/>
            </w:tcBorders>
          </w:tcPr>
          <w:p w:rsidR="00B728B6" w:rsidRPr="007B124E" w:rsidRDefault="000214E8">
            <w:pPr>
              <w:pStyle w:val="SBArial"/>
              <w:spacing w:before="0"/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 xml:space="preserve">GAP Coder </w:t>
            </w:r>
            <w:r w:rsidR="0045609A">
              <w:rPr>
                <w:b/>
                <w:color w:val="000000" w:themeColor="text1"/>
                <w:sz w:val="32"/>
              </w:rPr>
              <w:t>4</w:t>
            </w:r>
            <w:r>
              <w:rPr>
                <w:b/>
                <w:color w:val="000000" w:themeColor="text1"/>
                <w:sz w:val="32"/>
              </w:rPr>
              <w:t>.0</w:t>
            </w:r>
            <w:r w:rsidR="0020294B">
              <w:rPr>
                <w:b/>
                <w:color w:val="000000" w:themeColor="text1"/>
                <w:sz w:val="32"/>
              </w:rPr>
              <w:t>5</w:t>
            </w:r>
            <w:r>
              <w:rPr>
                <w:b/>
                <w:color w:val="000000" w:themeColor="text1"/>
                <w:sz w:val="32"/>
              </w:rPr>
              <w:t>-</w:t>
            </w:r>
            <w:r w:rsidR="0045609A">
              <w:rPr>
                <w:b/>
                <w:color w:val="000000" w:themeColor="text1"/>
                <w:sz w:val="32"/>
              </w:rPr>
              <w:t>0</w:t>
            </w:r>
          </w:p>
          <w:p w:rsidR="00812C45" w:rsidRPr="007B124E" w:rsidRDefault="000214E8" w:rsidP="00C67CA3">
            <w:pPr>
              <w:pStyle w:val="SBArial"/>
              <w:spacing w:befor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9927-</w:t>
            </w:r>
            <w:r w:rsidR="0045609A">
              <w:rPr>
                <w:color w:val="000000" w:themeColor="text1"/>
                <w:sz w:val="24"/>
              </w:rPr>
              <w:t>15</w:t>
            </w:r>
            <w:r w:rsidR="0020294B">
              <w:rPr>
                <w:color w:val="000000" w:themeColor="text1"/>
                <w:sz w:val="24"/>
              </w:rPr>
              <w:t>45</w:t>
            </w:r>
          </w:p>
          <w:p w:rsidR="00B728B6" w:rsidRPr="00B71669" w:rsidRDefault="00B71669" w:rsidP="00C67CA3">
            <w:pPr>
              <w:pStyle w:val="SBArial"/>
              <w:spacing w:before="0"/>
              <w:jc w:val="center"/>
              <w:rPr>
                <w:rFonts w:ascii="CG Times" w:hAnsi="CG Times"/>
                <w:color w:val="000000" w:themeColor="text1"/>
                <w:sz w:val="36"/>
                <w:szCs w:val="36"/>
                <w:u w:val="single"/>
              </w:rPr>
            </w:pPr>
            <w:r w:rsidRPr="00B71669">
              <w:rPr>
                <w:color w:val="000000" w:themeColor="text1"/>
                <w:sz w:val="36"/>
                <w:szCs w:val="36"/>
                <w:u w:val="single"/>
              </w:rPr>
              <w:t>Release Notes</w:t>
            </w:r>
            <w:r w:rsidR="004177C4" w:rsidRPr="00B71669">
              <w:rPr>
                <w:color w:val="000000" w:themeColor="text1"/>
                <w:sz w:val="36"/>
                <w:szCs w:val="36"/>
                <w:u w:val="single"/>
              </w:rPr>
              <w:fldChar w:fldCharType="begin"/>
            </w:r>
            <w:r w:rsidR="00B728B6" w:rsidRPr="00B71669">
              <w:rPr>
                <w:color w:val="000000" w:themeColor="text1"/>
                <w:sz w:val="36"/>
                <w:szCs w:val="36"/>
                <w:u w:val="single"/>
              </w:rPr>
              <w:instrText xml:space="preserve"> \@ "MMMM"</w:instrText>
            </w:r>
            <w:r w:rsidR="004177C4" w:rsidRPr="00B71669">
              <w:rPr>
                <w:color w:val="000000" w:themeColor="text1"/>
                <w:sz w:val="36"/>
                <w:szCs w:val="36"/>
                <w:u w:val="single"/>
              </w:rPr>
              <w:fldChar w:fldCharType="separate"/>
            </w:r>
            <w:r w:rsidR="00B728B6" w:rsidRPr="00B71669">
              <w:rPr>
                <w:noProof/>
                <w:color w:val="000000" w:themeColor="text1"/>
                <w:sz w:val="36"/>
                <w:szCs w:val="36"/>
                <w:u w:val="single"/>
              </w:rPr>
              <w:t>06/3</w:t>
            </w:r>
            <w:r w:rsidR="004177C4" w:rsidRPr="00B71669">
              <w:rPr>
                <w:color w:val="000000" w:themeColor="text1"/>
                <w:sz w:val="36"/>
                <w:szCs w:val="36"/>
                <w:u w:val="single"/>
              </w:rPr>
              <w:fldChar w:fldCharType="end"/>
            </w:r>
          </w:p>
        </w:tc>
      </w:tr>
      <w:tr w:rsidR="00B728B6">
        <w:trPr>
          <w:jc w:val="center"/>
        </w:trPr>
        <w:tc>
          <w:tcPr>
            <w:tcW w:w="2520" w:type="dxa"/>
            <w:tcBorders>
              <w:top w:val="single" w:sz="24" w:space="0" w:color="800000"/>
              <w:bottom w:val="single" w:sz="6" w:space="0" w:color="auto"/>
              <w:right w:val="single" w:sz="24" w:space="0" w:color="800000"/>
            </w:tcBorders>
          </w:tcPr>
          <w:p w:rsidR="00B728B6" w:rsidRDefault="007B124E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</w:t>
            </w:r>
          </w:p>
        </w:tc>
        <w:tc>
          <w:tcPr>
            <w:tcW w:w="8136" w:type="dxa"/>
            <w:tcBorders>
              <w:top w:val="single" w:sz="24" w:space="0" w:color="800000"/>
              <w:left w:val="single" w:sz="24" w:space="0" w:color="800000"/>
              <w:bottom w:val="single" w:sz="6" w:space="0" w:color="auto"/>
            </w:tcBorders>
          </w:tcPr>
          <w:p w:rsidR="00B728B6" w:rsidRDefault="00B71669" w:rsidP="0020294B">
            <w:pPr>
              <w:pStyle w:val="SBArial"/>
            </w:pPr>
            <w:r>
              <w:t xml:space="preserve">Version </w:t>
            </w:r>
            <w:r w:rsidR="0045609A">
              <w:t>4</w:t>
            </w:r>
            <w:r>
              <w:t>.0</w:t>
            </w:r>
            <w:r w:rsidR="0020294B">
              <w:t>5</w:t>
            </w:r>
            <w:r>
              <w:t>-0 is a new release of the Coder</w:t>
            </w:r>
            <w:r w:rsidR="00C812F3">
              <w:t>.</w:t>
            </w:r>
          </w:p>
        </w:tc>
      </w:tr>
      <w:tr w:rsidR="00B728B6">
        <w:trPr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24" w:space="0" w:color="800000"/>
            </w:tcBorders>
          </w:tcPr>
          <w:p w:rsidR="00B728B6" w:rsidRDefault="007B124E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Enhancements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800000"/>
              <w:bottom w:val="single" w:sz="6" w:space="0" w:color="auto"/>
            </w:tcBorders>
          </w:tcPr>
          <w:p w:rsidR="002F6DDE" w:rsidRDefault="002F6DDE" w:rsidP="002F6DDE">
            <w:pPr>
              <w:pStyle w:val="NoSpacing"/>
            </w:pPr>
            <w:r>
              <w:t>1) Added J1939 BAM messaging</w:t>
            </w:r>
          </w:p>
          <w:p w:rsidR="002F6DDE" w:rsidRDefault="002F6DDE" w:rsidP="002F6DDE">
            <w:pPr>
              <w:pStyle w:val="NoSpacing"/>
            </w:pPr>
            <w:r>
              <w:t>2) EG3000 changes</w:t>
            </w:r>
          </w:p>
          <w:p w:rsidR="002F6DDE" w:rsidRDefault="002F6DDE" w:rsidP="002F6DDE">
            <w:pPr>
              <w:pStyle w:val="NoSpacing"/>
            </w:pPr>
            <w:r>
              <w:t xml:space="preserve">3) Freed up </w:t>
            </w:r>
            <w:r w:rsidR="00F01D25">
              <w:t xml:space="preserve">Application </w:t>
            </w:r>
            <w:r>
              <w:t>RAM on OpWgx platform</w:t>
            </w:r>
          </w:p>
          <w:p w:rsidR="002F6DDE" w:rsidRDefault="002F6DDE" w:rsidP="002F6DDE">
            <w:pPr>
              <w:pStyle w:val="NoSpacing"/>
            </w:pPr>
            <w:r>
              <w:t>4) MISFIRE changes</w:t>
            </w:r>
          </w:p>
          <w:p w:rsidR="002F6DDE" w:rsidRDefault="002F6DDE" w:rsidP="002F6DDE">
            <w:pPr>
              <w:pStyle w:val="NoSpacing"/>
            </w:pPr>
            <w:r>
              <w:t>5) Added J1939 CURVES</w:t>
            </w:r>
          </w:p>
          <w:p w:rsidR="002F6DDE" w:rsidRDefault="002F6DDE" w:rsidP="002F6DDE">
            <w:pPr>
              <w:pStyle w:val="NoSpacing"/>
            </w:pPr>
            <w:r>
              <w:t>6) SYNCHRO changes</w:t>
            </w:r>
          </w:p>
          <w:p w:rsidR="002C6E84" w:rsidRPr="00B71669" w:rsidRDefault="002F6DDE" w:rsidP="002F6DDE">
            <w:pPr>
              <w:pStyle w:val="NoSpacing"/>
            </w:pPr>
            <w:r>
              <w:t>7) Atlas II changes</w:t>
            </w:r>
          </w:p>
        </w:tc>
      </w:tr>
      <w:tr w:rsidR="0045609A">
        <w:trPr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24" w:space="0" w:color="800000"/>
            </w:tcBorders>
          </w:tcPr>
          <w:p w:rsidR="0045609A" w:rsidRDefault="0045609A" w:rsidP="007B124E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Product Issue Database(PID) Issues Resolved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800000"/>
              <w:bottom w:val="single" w:sz="6" w:space="0" w:color="auto"/>
            </w:tcBorders>
          </w:tcPr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2562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doprint() bug with Datalog</w:t>
            </w:r>
            <w:r w:rsidRPr="00E5006F">
              <w:rPr>
                <w:b/>
              </w:rPr>
              <w:t>.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Problem:  </w:t>
            </w:r>
            <w:r w:rsidR="006100C6" w:rsidRPr="006100C6">
              <w:rPr>
                <w:rFonts w:ascii="Times New Roman" w:hAnsi="Times New Roman"/>
                <w:sz w:val="24"/>
                <w:szCs w:val="24"/>
              </w:rPr>
              <w:t xml:space="preserve">If the datalog block contains exponential notation values, the </w:t>
            </w:r>
            <w:r w:rsidR="006100C6">
              <w:rPr>
                <w:rFonts w:ascii="Times New Roman" w:hAnsi="Times New Roman"/>
                <w:sz w:val="24"/>
                <w:szCs w:val="24"/>
              </w:rPr>
              <w:t>MCU</w:t>
            </w:r>
            <w:r w:rsidR="006100C6" w:rsidRPr="006100C6">
              <w:rPr>
                <w:rFonts w:ascii="Times New Roman" w:hAnsi="Times New Roman"/>
                <w:sz w:val="24"/>
                <w:szCs w:val="24"/>
              </w:rPr>
              <w:t xml:space="preserve"> crashes on retrieval. </w:t>
            </w:r>
            <w:r w:rsidRPr="0098208C">
              <w:t xml:space="preserve"> 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Solution:  </w:t>
            </w:r>
            <w:r w:rsidR="006100C6">
              <w:t>Fixed arg list for exponential values</w:t>
            </w:r>
            <w:r w:rsidRPr="0098208C">
              <w:t>.</w:t>
            </w:r>
          </w:p>
          <w:p w:rsidR="002F6DDE" w:rsidRDefault="002F6DDE" w:rsidP="00E5006F">
            <w:pPr>
              <w:pStyle w:val="NoSpacing"/>
            </w:pPr>
          </w:p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5352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Synchro updates</w:t>
            </w:r>
            <w:r w:rsidRPr="00E5006F">
              <w:rPr>
                <w:b/>
              </w:rPr>
              <w:t>.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Problem:  </w:t>
            </w:r>
            <w:r w:rsidR="006100C6" w:rsidRPr="006100C6">
              <w:rPr>
                <w:rFonts w:ascii="Times New Roman" w:hAnsi="Times New Roman"/>
                <w:sz w:val="24"/>
                <w:szCs w:val="24"/>
              </w:rPr>
              <w:t>T</w:t>
            </w:r>
            <w:r w:rsidR="006100C6">
              <w:rPr>
                <w:rFonts w:ascii="Times New Roman" w:hAnsi="Times New Roman"/>
                <w:sz w:val="24"/>
                <w:szCs w:val="24"/>
              </w:rPr>
              <w:t>h</w:t>
            </w:r>
            <w:r w:rsidR="006100C6" w:rsidRPr="006100C6">
              <w:rPr>
                <w:rFonts w:ascii="Times New Roman" w:hAnsi="Times New Roman"/>
                <w:sz w:val="24"/>
                <w:szCs w:val="24"/>
              </w:rPr>
              <w:t>e Synchro updates concerning Dwell time made in 4.03 have not been added to the 4.04-0 software</w:t>
            </w:r>
            <w:r>
              <w:t>.</w:t>
            </w:r>
            <w:r w:rsidRPr="0098208C">
              <w:t xml:space="preserve"> 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Solution:  </w:t>
            </w:r>
            <w:r w:rsidR="006100C6">
              <w:t>Updated 4.05-0</w:t>
            </w:r>
            <w:r w:rsidRPr="0098208C">
              <w:t>.</w:t>
            </w:r>
          </w:p>
          <w:p w:rsidR="002F6DDE" w:rsidRDefault="002F6DDE" w:rsidP="00E5006F">
            <w:pPr>
              <w:pStyle w:val="NoSpacing"/>
            </w:pPr>
          </w:p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4751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DELAY block bug</w:t>
            </w:r>
            <w:r w:rsidRPr="00E5006F">
              <w:rPr>
                <w:b/>
              </w:rPr>
              <w:t>.</w:t>
            </w:r>
          </w:p>
          <w:p w:rsidR="006100C6" w:rsidRDefault="002F6DDE" w:rsidP="00E5006F">
            <w:pPr>
              <w:pStyle w:val="NoSpacing"/>
            </w:pPr>
            <w:r w:rsidRPr="0098208C">
              <w:t xml:space="preserve">Problem:  </w:t>
            </w:r>
            <w:r w:rsidR="006100C6">
              <w:t>With the DLY_TIME input set to a constant 0 and the NEG_DTIME set to *2 if you set the trigger TRUE then FALSE, wait for the DELAY output to go FALSE, then tune the NEG_DTIME up to 10 the R_TIME output will increase above zero. The DELAY output remains FALSE.</w:t>
            </w:r>
            <w:r w:rsidRPr="0098208C">
              <w:t xml:space="preserve"> 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Solution:  </w:t>
            </w:r>
            <w:r w:rsidR="006100C6">
              <w:t>Coder file blk_gen.c was changed to ensure the internal timer values is locked to the value of NEG_DTIME when the timer has expired.</w:t>
            </w:r>
          </w:p>
          <w:p w:rsidR="006100C6" w:rsidRDefault="006100C6" w:rsidP="00E5006F">
            <w:pPr>
              <w:pStyle w:val="NoSpacing"/>
            </w:pPr>
          </w:p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5493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LATCH_AE bug</w:t>
            </w:r>
            <w:r w:rsidRPr="00E5006F">
              <w:rPr>
                <w:b/>
              </w:rPr>
              <w:t>.</w:t>
            </w:r>
          </w:p>
          <w:p w:rsidR="006100C6" w:rsidRDefault="002F6DDE" w:rsidP="00E5006F">
            <w:pPr>
              <w:pStyle w:val="NoSpacing"/>
            </w:pPr>
            <w:r w:rsidRPr="0098208C">
              <w:t xml:space="preserve">Problem:  </w:t>
            </w:r>
            <w:r w:rsidR="006100C6">
              <w:t>If 1) IN_2, IN_3 then IN_1 are set true 2) IN_2 set false 3) FA_RST then RST set true FIRST_ALARM goes to 0 4) FA_RST set false FIRST_ALARM stays 0 5) IN_3 set false FIRST_ALARM goes to 1</w:t>
            </w:r>
            <w:r>
              <w:t>.</w:t>
            </w:r>
            <w:r w:rsidRPr="0098208C">
              <w:t xml:space="preserve"> 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Solution:  </w:t>
            </w:r>
            <w:r w:rsidR="006100C6">
              <w:t>The code was changed so the value of FIRST_ALM always goes to the value of the oldest alarm when the RESET input is TRUE.  If there is no alarm the output will be zero.</w:t>
            </w:r>
          </w:p>
          <w:p w:rsidR="002F6DDE" w:rsidRDefault="002F6DDE" w:rsidP="00E5006F">
            <w:pPr>
              <w:pStyle w:val="NoSpacing"/>
            </w:pPr>
          </w:p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6554, 7091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DM1 bug</w:t>
            </w:r>
            <w:r w:rsidRPr="00E5006F">
              <w:rPr>
                <w:b/>
              </w:rPr>
              <w:t>.</w:t>
            </w:r>
          </w:p>
          <w:p w:rsidR="002F6DDE" w:rsidRPr="006100C6" w:rsidRDefault="002F6DDE" w:rsidP="00E500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8208C">
              <w:t xml:space="preserve">Problem:  </w:t>
            </w:r>
            <w:r w:rsidR="006100C6" w:rsidRPr="006100C6">
              <w:rPr>
                <w:rFonts w:ascii="Times New Roman" w:hAnsi="Times New Roman"/>
                <w:sz w:val="24"/>
                <w:szCs w:val="24"/>
              </w:rPr>
              <w:t>DM1 messages stop when more than 1 message is active</w:t>
            </w:r>
            <w:r>
              <w:t>.</w:t>
            </w:r>
            <w:r w:rsidRPr="0098208C">
              <w:t xml:space="preserve"> </w:t>
            </w:r>
          </w:p>
          <w:p w:rsidR="002F6DDE" w:rsidRDefault="002F6DDE" w:rsidP="00E5006F">
            <w:pPr>
              <w:pStyle w:val="NoSpacing"/>
            </w:pPr>
            <w:r w:rsidRPr="0098208C">
              <w:t xml:space="preserve">Solution:  </w:t>
            </w:r>
            <w:r w:rsidR="006100C6">
              <w:t>The location of the DM1 code was placed at the start of the RG task to assure consistent timing</w:t>
            </w:r>
            <w:r w:rsidRPr="0098208C">
              <w:t>.</w:t>
            </w:r>
          </w:p>
          <w:p w:rsidR="002F6DDE" w:rsidRDefault="002F6DDE" w:rsidP="00E5006F">
            <w:pPr>
              <w:pStyle w:val="NoSpacing"/>
            </w:pPr>
          </w:p>
          <w:p w:rsidR="002F6DDE" w:rsidRPr="00E5006F" w:rsidRDefault="002F6DDE" w:rsidP="00E5006F">
            <w:pPr>
              <w:pStyle w:val="NoSpacing"/>
              <w:rPr>
                <w:b/>
              </w:rPr>
            </w:pPr>
            <w:r w:rsidRPr="00E5006F">
              <w:rPr>
                <w:b/>
              </w:rPr>
              <w:t>PID Issue #</w:t>
            </w:r>
            <w:r w:rsidR="00656D91" w:rsidRPr="00E5006F">
              <w:rPr>
                <w:b/>
              </w:rPr>
              <w:t xml:space="preserve"> 6934, 6991, 6992, 8273, 8331</w:t>
            </w:r>
            <w:r w:rsidRPr="00E5006F">
              <w:rPr>
                <w:b/>
              </w:rPr>
              <w:t xml:space="preserve">: </w:t>
            </w:r>
            <w:r w:rsidR="00656D91" w:rsidRPr="00E5006F">
              <w:rPr>
                <w:b/>
              </w:rPr>
              <w:t>Atlas II bugs</w:t>
            </w:r>
            <w:r w:rsidRPr="00E5006F">
              <w:rPr>
                <w:b/>
              </w:rPr>
              <w:t>.</w:t>
            </w:r>
          </w:p>
          <w:p w:rsidR="00E5006F" w:rsidRPr="00E5006F" w:rsidRDefault="002F6DDE" w:rsidP="00E5006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8208C">
              <w:t xml:space="preserve">Problem:  </w:t>
            </w:r>
            <w:r w:rsidR="00E5006F" w:rsidRPr="00E5006F">
              <w:rPr>
                <w:rFonts w:ascii="Times New Roman" w:hAnsi="Times New Roman"/>
                <w:sz w:val="24"/>
                <w:szCs w:val="24"/>
              </w:rPr>
              <w:t>The SmartCore A5200 AI_420_ATL GAP block does not currently sense hardware faults from the status byte in the Analog/Digital converter data.</w:t>
            </w:r>
            <w:r w:rsidR="00E5006F">
              <w:t xml:space="preserve"> If an Atlas-II GAP application that uses the SmartCore A5200 actuator or analog outputs is executed, then a new application is loaded and run that does not use those actuator/analog outputs, the analog outputs will remain set to the same position as last set in the original (first) application. T</w:t>
            </w:r>
            <w:r w:rsidR="00E5006F" w:rsidRPr="00E5006F">
              <w:rPr>
                <w:rFonts w:ascii="Times New Roman" w:hAnsi="Times New Roman"/>
                <w:sz w:val="24"/>
                <w:szCs w:val="24"/>
              </w:rPr>
              <w:t xml:space="preserve">he new Atlas-II EBX Combo module speed derivative </w:t>
            </w:r>
            <w:r w:rsidR="00855C58">
              <w:rPr>
                <w:rFonts w:ascii="Times New Roman" w:hAnsi="Times New Roman"/>
                <w:sz w:val="24"/>
                <w:szCs w:val="24"/>
              </w:rPr>
              <w:t>is not the same as the AtlasPC</w:t>
            </w:r>
            <w:r w:rsidR="00E5006F" w:rsidRPr="00E500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006F" w:rsidRDefault="00E5006F" w:rsidP="00E5006F">
            <w:pPr>
              <w:pStyle w:val="NoSpacing"/>
            </w:pPr>
          </w:p>
          <w:p w:rsidR="00E5006F" w:rsidRDefault="002F6DDE" w:rsidP="00E5006F">
            <w:pPr>
              <w:pStyle w:val="NoSpacing"/>
            </w:pPr>
            <w:r w:rsidRPr="0098208C">
              <w:t xml:space="preserve">Solution:  </w:t>
            </w:r>
            <w:r w:rsidR="00E5006F">
              <w:t>A FAULT output has been added to the AI_420_ATL block. The software was changed to always initialize all FPGA PWM outputs to zero before the GAP application program is started. Changed the Speed Derivative formula to match.</w:t>
            </w:r>
          </w:p>
          <w:p w:rsidR="00E5006F" w:rsidRDefault="00E5006F" w:rsidP="00E5006F">
            <w:pPr>
              <w:pStyle w:val="NoSpacing"/>
            </w:pPr>
          </w:p>
          <w:p w:rsidR="002F6DDE" w:rsidRPr="00FD7DD1" w:rsidRDefault="00E5006F" w:rsidP="00E5006F">
            <w:pPr>
              <w:pStyle w:val="NoSpacing"/>
              <w:rPr>
                <w:b/>
              </w:rPr>
            </w:pPr>
            <w:r w:rsidRPr="00FD7DD1">
              <w:rPr>
                <w:b/>
              </w:rPr>
              <w:t xml:space="preserve">PID </w:t>
            </w:r>
            <w:r w:rsidR="002F6DDE" w:rsidRPr="00FD7DD1">
              <w:rPr>
                <w:b/>
              </w:rPr>
              <w:t>Issue #</w:t>
            </w:r>
            <w:r w:rsidR="00656D91" w:rsidRPr="00FD7DD1">
              <w:rPr>
                <w:b/>
              </w:rPr>
              <w:t xml:space="preserve"> 5951, 3763</w:t>
            </w:r>
            <w:r w:rsidR="002F6DDE" w:rsidRPr="00FD7DD1">
              <w:rPr>
                <w:b/>
              </w:rPr>
              <w:t xml:space="preserve">: </w:t>
            </w:r>
            <w:r w:rsidR="00656D91" w:rsidRPr="00FD7DD1">
              <w:rPr>
                <w:b/>
              </w:rPr>
              <w:t>Footprint Issues</w:t>
            </w:r>
            <w:r w:rsidR="002F6DDE" w:rsidRPr="00FD7DD1">
              <w:rPr>
                <w:b/>
              </w:rPr>
              <w:t>.</w:t>
            </w:r>
          </w:p>
          <w:p w:rsidR="006100C6" w:rsidRDefault="002F6DDE" w:rsidP="00E5006F">
            <w:pPr>
              <w:pStyle w:val="NoSpacing"/>
            </w:pPr>
            <w:r w:rsidRPr="0098208C">
              <w:t xml:space="preserve">Problem:  </w:t>
            </w:r>
            <w:r w:rsidR="006100C6">
              <w:t>When starting an application with multiple expansion chassis not all of them will reliably start.</w:t>
            </w:r>
          </w:p>
          <w:p w:rsidR="00F01D25" w:rsidRPr="00731B3F" w:rsidRDefault="002F6DDE" w:rsidP="00855C58">
            <w:pPr>
              <w:pStyle w:val="NoSpacing"/>
            </w:pPr>
            <w:r w:rsidRPr="0098208C">
              <w:t xml:space="preserve">Solution:  </w:t>
            </w:r>
            <w:r w:rsidR="006100C6">
              <w:t>The VxWorks operating system has had the NUM_SYS_64,128,256 and 512 buffers increased from 64 to 256</w:t>
            </w:r>
            <w:r w:rsidRPr="0098208C">
              <w:t>.</w:t>
            </w:r>
          </w:p>
        </w:tc>
      </w:tr>
      <w:tr w:rsidR="00B71669" w:rsidTr="00A64767">
        <w:trPr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24" w:space="0" w:color="800000"/>
            </w:tcBorders>
          </w:tcPr>
          <w:p w:rsidR="00B71669" w:rsidRDefault="00B71669" w:rsidP="00A64767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Supported Platforms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800000"/>
              <w:bottom w:val="single" w:sz="6" w:space="0" w:color="auto"/>
            </w:tcBorders>
          </w:tcPr>
          <w:p w:rsidR="00B71669" w:rsidRDefault="00B71669" w:rsidP="00A64767">
            <w:pPr>
              <w:pStyle w:val="SBArial"/>
            </w:pPr>
            <w:r>
              <w:t xml:space="preserve">The following Hardware Platforms are supported in the </w:t>
            </w:r>
            <w:r w:rsidR="0045609A">
              <w:t>4</w:t>
            </w:r>
            <w:r>
              <w:t>.0</w:t>
            </w:r>
            <w:r w:rsidR="0045609A">
              <w:t>6</w:t>
            </w:r>
            <w:r>
              <w:t>-0 release:</w:t>
            </w:r>
          </w:p>
          <w:p w:rsidR="00B71669" w:rsidRPr="00A1332A" w:rsidRDefault="00B71669" w:rsidP="00A64767">
            <w:pPr>
              <w:pStyle w:val="SBArial"/>
              <w:rPr>
                <w:b/>
              </w:rPr>
            </w:pPr>
            <w:r w:rsidRPr="00A1332A">
              <w:rPr>
                <w:b/>
              </w:rPr>
              <w:t>MicroNet Plus</w:t>
            </w:r>
          </w:p>
          <w:p w:rsidR="002F6DDE" w:rsidRPr="00A1332A" w:rsidRDefault="002F6DDE" w:rsidP="002F6DDE">
            <w:pPr>
              <w:pStyle w:val="SBArial"/>
              <w:rPr>
                <w:b/>
              </w:rPr>
            </w:pPr>
            <w:r w:rsidRPr="00A1332A">
              <w:rPr>
                <w:b/>
              </w:rPr>
              <w:t>EasyGen 3000</w:t>
            </w:r>
          </w:p>
          <w:p w:rsidR="00B71669" w:rsidRDefault="00B71669" w:rsidP="00A64767">
            <w:pPr>
              <w:pStyle w:val="SBArial"/>
              <w:rPr>
                <w:b/>
              </w:rPr>
            </w:pPr>
            <w:r w:rsidRPr="00A1332A">
              <w:rPr>
                <w:b/>
              </w:rPr>
              <w:t>MCU</w:t>
            </w:r>
          </w:p>
          <w:p w:rsidR="00DF305E" w:rsidRPr="00A1332A" w:rsidRDefault="00DF305E" w:rsidP="00A64767">
            <w:pPr>
              <w:pStyle w:val="SBArial"/>
              <w:rPr>
                <w:b/>
              </w:rPr>
            </w:pPr>
            <w:r>
              <w:rPr>
                <w:b/>
              </w:rPr>
              <w:t>InPulse II</w:t>
            </w:r>
          </w:p>
          <w:p w:rsidR="00B71669" w:rsidRPr="00A1332A" w:rsidRDefault="00B71669" w:rsidP="00A64767">
            <w:pPr>
              <w:pStyle w:val="SBArial"/>
              <w:rPr>
                <w:b/>
              </w:rPr>
            </w:pPr>
            <w:r w:rsidRPr="00A1332A">
              <w:rPr>
                <w:b/>
              </w:rPr>
              <w:t>ECM3</w:t>
            </w:r>
          </w:p>
          <w:p w:rsidR="002F6DDE" w:rsidRDefault="002F6DDE" w:rsidP="00A64767">
            <w:pPr>
              <w:pStyle w:val="SBArial"/>
              <w:rPr>
                <w:b/>
              </w:rPr>
            </w:pPr>
            <w:r>
              <w:rPr>
                <w:b/>
              </w:rPr>
              <w:t>PCMHD</w:t>
            </w:r>
            <w:r w:rsidRPr="00A1332A">
              <w:rPr>
                <w:b/>
              </w:rPr>
              <w:t xml:space="preserve"> </w:t>
            </w:r>
          </w:p>
          <w:p w:rsidR="00731B3F" w:rsidRPr="002F6DDE" w:rsidRDefault="008317C1" w:rsidP="002F6DDE">
            <w:pPr>
              <w:pStyle w:val="SBArial"/>
              <w:rPr>
                <w:b/>
              </w:rPr>
            </w:pPr>
            <w:r w:rsidRPr="00A1332A">
              <w:rPr>
                <w:b/>
              </w:rPr>
              <w:t>Atlas II</w:t>
            </w:r>
          </w:p>
        </w:tc>
      </w:tr>
      <w:tr w:rsidR="00B728B6">
        <w:trPr>
          <w:jc w:val="center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24" w:space="0" w:color="800000"/>
            </w:tcBorders>
          </w:tcPr>
          <w:p w:rsidR="00B728B6" w:rsidRDefault="00B71669" w:rsidP="000214E8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Miscellaneous </w:t>
            </w:r>
            <w:r w:rsidR="000214E8">
              <w:rPr>
                <w:b/>
                <w:bCs/>
                <w:sz w:val="24"/>
              </w:rPr>
              <w:t>PID Issues</w:t>
            </w:r>
            <w:r>
              <w:rPr>
                <w:b/>
                <w:bCs/>
                <w:sz w:val="24"/>
              </w:rPr>
              <w:t xml:space="preserve"> Completed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800000"/>
              <w:bottom w:val="single" w:sz="6" w:space="0" w:color="auto"/>
            </w:tcBorders>
          </w:tcPr>
          <w:p w:rsidR="00B71669" w:rsidRPr="00D62CA5" w:rsidRDefault="002F6DDE" w:rsidP="00B71669">
            <w:pPr>
              <w:pStyle w:val="SBArial"/>
            </w:pPr>
            <w:r>
              <w:t>2301, 3845, 5432, 5795, 6711, 7271, 6531, 2420, 6591, 5972, 7832, 8111, 7031, 6292, 2483, 5111, 5371, 8071, 5532, 5792, 6031, 6051, 6893, 6974, 7511, 7092, 2536, 7011, 7211, 7332, 7612, 7451</w:t>
            </w:r>
          </w:p>
        </w:tc>
      </w:tr>
      <w:tr w:rsidR="00B728B6">
        <w:trPr>
          <w:jc w:val="center"/>
        </w:trPr>
        <w:tc>
          <w:tcPr>
            <w:tcW w:w="2520" w:type="dxa"/>
            <w:tcBorders>
              <w:top w:val="single" w:sz="6" w:space="0" w:color="auto"/>
              <w:bottom w:val="single" w:sz="24" w:space="0" w:color="800000"/>
              <w:right w:val="single" w:sz="24" w:space="0" w:color="800000"/>
            </w:tcBorders>
          </w:tcPr>
          <w:p w:rsidR="00B728B6" w:rsidRDefault="00B728B6">
            <w:pPr>
              <w:pStyle w:val="SBArial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Customer Action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800000"/>
              <w:bottom w:val="single" w:sz="24" w:space="0" w:color="800000"/>
            </w:tcBorders>
          </w:tcPr>
          <w:p w:rsidR="00B531F6" w:rsidRPr="00D62CA5" w:rsidRDefault="00B531F6" w:rsidP="00B531F6">
            <w:pPr>
              <w:pStyle w:val="ManArial"/>
              <w:ind w:left="-6"/>
              <w:rPr>
                <w:sz w:val="28"/>
              </w:rPr>
            </w:pPr>
            <w:r w:rsidRPr="00D62CA5">
              <w:rPr>
                <w:sz w:val="28"/>
              </w:rPr>
              <w:t xml:space="preserve">If the new release is critical for your application, you may download the software from the </w:t>
            </w:r>
            <w:hyperlink r:id="rId9" w:history="1">
              <w:r w:rsidRPr="00D62CA5">
                <w:rPr>
                  <w:rStyle w:val="Hyperlink"/>
                  <w:sz w:val="28"/>
                </w:rPr>
                <w:t>www.woodward.com</w:t>
              </w:r>
            </w:hyperlink>
            <w:r w:rsidRPr="00D62CA5">
              <w:rPr>
                <w:sz w:val="28"/>
              </w:rPr>
              <w:t xml:space="preserve"> web site. You can also contact Woodward and order Kit# 8928-1088L and get the software plus additional information in the form of a DVD.</w:t>
            </w:r>
          </w:p>
          <w:p w:rsidR="00B728B6" w:rsidRPr="00D62CA5" w:rsidRDefault="00332596" w:rsidP="00B531F6">
            <w:pPr>
              <w:pStyle w:val="ManArial"/>
              <w:ind w:left="-6"/>
              <w:rPr>
                <w:sz w:val="28"/>
              </w:rPr>
            </w:pPr>
            <w:r w:rsidRPr="00D62CA5">
              <w:rPr>
                <w:sz w:val="28"/>
              </w:rPr>
              <w:t xml:space="preserve">If more Information is needed, please contact Woodward’s Technical Assistant Group at the phone numbers listed below. </w:t>
            </w:r>
          </w:p>
        </w:tc>
      </w:tr>
    </w:tbl>
    <w:p w:rsidR="00B728B6" w:rsidRDefault="00B728B6">
      <w:pPr>
        <w:pStyle w:val="SBArial"/>
        <w:spacing w:before="0"/>
        <w:rPr>
          <w:sz w:val="20"/>
        </w:rPr>
      </w:pPr>
    </w:p>
    <w:p w:rsidR="00B728B6" w:rsidRDefault="00B728B6">
      <w:pPr>
        <w:pStyle w:val="SBArial"/>
        <w:spacing w:before="0"/>
        <w:rPr>
          <w:sz w:val="20"/>
        </w:rPr>
      </w:pPr>
    </w:p>
    <w:p w:rsidR="00B728B6" w:rsidRDefault="00B728B6">
      <w:pPr>
        <w:pStyle w:val="SBArial"/>
        <w:spacing w:before="0"/>
        <w:rPr>
          <w:sz w:val="20"/>
        </w:rPr>
      </w:pPr>
    </w:p>
    <w:p w:rsidR="00B728B6" w:rsidRDefault="00B728B6">
      <w:pPr>
        <w:pStyle w:val="SBArial"/>
        <w:spacing w:before="0"/>
        <w:rPr>
          <w:sz w:val="20"/>
        </w:rPr>
      </w:pPr>
    </w:p>
    <w:p w:rsidR="00B728B6" w:rsidRDefault="00B728B6">
      <w:pPr>
        <w:pStyle w:val="SBArial"/>
        <w:spacing w:before="0"/>
        <w:rPr>
          <w:sz w:val="20"/>
        </w:rPr>
      </w:pPr>
    </w:p>
    <w:p w:rsidR="00B728B6" w:rsidRDefault="00B728B6">
      <w:pPr>
        <w:pStyle w:val="SBArial"/>
        <w:spacing w:before="0"/>
        <w:rPr>
          <w:sz w:val="20"/>
        </w:rPr>
      </w:pPr>
    </w:p>
    <w:tbl>
      <w:tblPr>
        <w:tblW w:w="0" w:type="auto"/>
        <w:jc w:val="center"/>
        <w:tblBorders>
          <w:top w:val="single" w:sz="36" w:space="0" w:color="993300"/>
          <w:left w:val="single" w:sz="36" w:space="0" w:color="993300"/>
          <w:bottom w:val="single" w:sz="36" w:space="0" w:color="993300"/>
          <w:right w:val="single" w:sz="36" w:space="0" w:color="993300"/>
          <w:insideH w:val="single" w:sz="36" w:space="0" w:color="993300"/>
          <w:insideV w:val="single" w:sz="36" w:space="0" w:color="993300"/>
        </w:tblBorders>
        <w:tblLook w:val="0000"/>
      </w:tblPr>
      <w:tblGrid>
        <w:gridCol w:w="9360"/>
      </w:tblGrid>
      <w:tr w:rsidR="00B728B6">
        <w:trPr>
          <w:jc w:val="center"/>
        </w:trPr>
        <w:tc>
          <w:tcPr>
            <w:tcW w:w="9360" w:type="dxa"/>
          </w:tcPr>
          <w:p w:rsidR="00B728B6" w:rsidRDefault="00B728B6">
            <w:pPr>
              <w:pStyle w:val="ManArial"/>
              <w:jc w:val="center"/>
              <w:rPr>
                <w:sz w:val="16"/>
              </w:rPr>
            </w:pPr>
          </w:p>
          <w:p w:rsidR="00B728B6" w:rsidRDefault="00F32029">
            <w:pPr>
              <w:pStyle w:val="ManArial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4286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8B6" w:rsidRDefault="00B728B6">
            <w:pPr>
              <w:pStyle w:val="ManArial"/>
              <w:jc w:val="center"/>
            </w:pP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  <w:r>
              <w:rPr>
                <w:sz w:val="16"/>
              </w:rPr>
              <w:t>PO Box 1519, Fort Collins CO 80522-1519, USA</w:t>
            </w: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  <w:r>
              <w:rPr>
                <w:sz w:val="16"/>
              </w:rPr>
              <w:t>1000 East Drake Road, Fort Collins CO 80525, USA</w:t>
            </w: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Phone +1 (970) 482-5811 </w:t>
            </w:r>
            <w:r>
              <w:rPr>
                <w:sz w:val="16"/>
              </w:rPr>
              <w:sym w:font="Symbol" w:char="F0B7"/>
            </w:r>
            <w:r>
              <w:rPr>
                <w:sz w:val="16"/>
              </w:rPr>
              <w:t xml:space="preserve"> Fax +1 (970) 498-3058</w:t>
            </w:r>
          </w:p>
          <w:p w:rsidR="00B728B6" w:rsidRDefault="00B728B6">
            <w:pPr>
              <w:pStyle w:val="ManArial"/>
              <w:jc w:val="center"/>
              <w:rPr>
                <w:sz w:val="8"/>
              </w:rPr>
            </w:pPr>
          </w:p>
          <w:p w:rsidR="00B728B6" w:rsidRDefault="00B728B6">
            <w:pPr>
              <w:pStyle w:val="ManAri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 and Website—www.woodward.com</w:t>
            </w: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</w:p>
          <w:p w:rsidR="00B728B6" w:rsidRDefault="00B728B6">
            <w:pPr>
              <w:pStyle w:val="ManAri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Woodward has company-owned plants, subsidiaries, and branches,</w:t>
            </w:r>
          </w:p>
          <w:p w:rsidR="00B728B6" w:rsidRDefault="00B728B6">
            <w:pPr>
              <w:pStyle w:val="ManAri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 well as authorized distributors and other authorized service and sales facilities throughout the world.</w:t>
            </w:r>
          </w:p>
          <w:p w:rsidR="00B728B6" w:rsidRDefault="00B728B6">
            <w:pPr>
              <w:pStyle w:val="ManArial"/>
              <w:jc w:val="center"/>
              <w:rPr>
                <w:b/>
                <w:sz w:val="8"/>
              </w:rPr>
            </w:pPr>
          </w:p>
          <w:p w:rsidR="00B728B6" w:rsidRDefault="00B728B6">
            <w:pPr>
              <w:pStyle w:val="ManArial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Complete address / phone / fax / email information for all locations is available on our website.</w:t>
            </w: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</w:p>
          <w:p w:rsidR="00B728B6" w:rsidRDefault="00B728B6">
            <w:pPr>
              <w:pStyle w:val="ManArial"/>
              <w:jc w:val="center"/>
              <w:rPr>
                <w:sz w:val="16"/>
              </w:rPr>
            </w:pPr>
          </w:p>
          <w:p w:rsidR="00B728B6" w:rsidRDefault="004177C4">
            <w:pPr>
              <w:pStyle w:val="ManArial"/>
            </w:pPr>
            <w:fldSimple w:instr="date \@ &quot;yyyy/M&quot;">
              <w:r w:rsidR="00BE1FEE">
                <w:rPr>
                  <w:noProof/>
                </w:rPr>
                <w:t>2009/2</w:t>
              </w:r>
            </w:fldSimple>
            <w:r w:rsidR="00B728B6">
              <w:t>/Fort Collins</w:t>
            </w:r>
          </w:p>
        </w:tc>
      </w:tr>
    </w:tbl>
    <w:p w:rsidR="00B728B6" w:rsidRDefault="00B728B6">
      <w:pPr>
        <w:pStyle w:val="ManArial"/>
        <w:rPr>
          <w:sz w:val="2"/>
        </w:rPr>
      </w:pPr>
    </w:p>
    <w:sectPr w:rsidR="00B728B6" w:rsidSect="00354496">
      <w:headerReference w:type="even" r:id="rId10"/>
      <w:head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432" w:right="432" w:bottom="432" w:left="432" w:header="0" w:footer="0" w:gutter="72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C9" w:rsidRDefault="006A3BC9">
      <w:pPr>
        <w:spacing w:line="20" w:lineRule="exact"/>
        <w:rPr>
          <w:rFonts w:ascii="Courier New" w:hAnsi="Courier New"/>
          <w:sz w:val="24"/>
        </w:rPr>
      </w:pPr>
    </w:p>
  </w:endnote>
  <w:endnote w:type="continuationSeparator" w:id="1">
    <w:p w:rsidR="006A3BC9" w:rsidRDefault="006A3BC9">
      <w:r>
        <w:rPr>
          <w:rFonts w:ascii="Courier New" w:hAnsi="Courier New"/>
          <w:sz w:val="24"/>
        </w:rPr>
        <w:t xml:space="preserve"> </w:t>
      </w:r>
    </w:p>
  </w:endnote>
  <w:endnote w:type="continuationNotice" w:id="2">
    <w:p w:rsidR="006A3BC9" w:rsidRDefault="006A3BC9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C9" w:rsidRDefault="006A3BC9">
      <w:r>
        <w:rPr>
          <w:rFonts w:ascii="Courier New" w:hAnsi="Courier New"/>
          <w:sz w:val="24"/>
        </w:rPr>
        <w:separator/>
      </w:r>
    </w:p>
  </w:footnote>
  <w:footnote w:type="continuationSeparator" w:id="1">
    <w:p w:rsidR="006A3BC9" w:rsidRDefault="006A3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F" w:rsidRDefault="00C543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F" w:rsidRDefault="00C543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CF" w:rsidRDefault="00C543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194D"/>
    <w:multiLevelType w:val="hybridMultilevel"/>
    <w:tmpl w:val="8E501D34"/>
    <w:lvl w:ilvl="0" w:tplc="090A3BD8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1">
    <w:nsid w:val="44F4043D"/>
    <w:multiLevelType w:val="hybridMultilevel"/>
    <w:tmpl w:val="A2FAD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545AB6"/>
    <w:multiLevelType w:val="hybridMultilevel"/>
    <w:tmpl w:val="75F4AEC6"/>
    <w:lvl w:ilvl="0" w:tplc="4F224272">
      <w:numFmt w:val="bullet"/>
      <w:lvlText w:val="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68924D6"/>
    <w:multiLevelType w:val="hybridMultilevel"/>
    <w:tmpl w:val="D8188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333A1"/>
    <w:multiLevelType w:val="hybridMultilevel"/>
    <w:tmpl w:val="A69EA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hyphenationZone w:val="115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D6150A"/>
    <w:rsid w:val="000068DB"/>
    <w:rsid w:val="000214E8"/>
    <w:rsid w:val="00034EA1"/>
    <w:rsid w:val="0005345F"/>
    <w:rsid w:val="00071985"/>
    <w:rsid w:val="000A4E8A"/>
    <w:rsid w:val="000E43EC"/>
    <w:rsid w:val="001A55D9"/>
    <w:rsid w:val="001C2D73"/>
    <w:rsid w:val="0020294B"/>
    <w:rsid w:val="00241BBC"/>
    <w:rsid w:val="002608BF"/>
    <w:rsid w:val="00262A07"/>
    <w:rsid w:val="002C6E84"/>
    <w:rsid w:val="002C7317"/>
    <w:rsid w:val="002D3777"/>
    <w:rsid w:val="002F00E4"/>
    <w:rsid w:val="002F6DDE"/>
    <w:rsid w:val="0030503C"/>
    <w:rsid w:val="003277B2"/>
    <w:rsid w:val="00332596"/>
    <w:rsid w:val="00354496"/>
    <w:rsid w:val="003761EC"/>
    <w:rsid w:val="003871AC"/>
    <w:rsid w:val="003F047C"/>
    <w:rsid w:val="004177C4"/>
    <w:rsid w:val="00424CA9"/>
    <w:rsid w:val="00436B16"/>
    <w:rsid w:val="0045609A"/>
    <w:rsid w:val="0046017D"/>
    <w:rsid w:val="00480CDF"/>
    <w:rsid w:val="0049081F"/>
    <w:rsid w:val="004912AC"/>
    <w:rsid w:val="004A2BE3"/>
    <w:rsid w:val="004A3EF4"/>
    <w:rsid w:val="004C4DE1"/>
    <w:rsid w:val="004E3B3D"/>
    <w:rsid w:val="004E436E"/>
    <w:rsid w:val="00516A5F"/>
    <w:rsid w:val="005760EA"/>
    <w:rsid w:val="0058521E"/>
    <w:rsid w:val="005860B1"/>
    <w:rsid w:val="005C1411"/>
    <w:rsid w:val="005F74C6"/>
    <w:rsid w:val="006100C6"/>
    <w:rsid w:val="0061694A"/>
    <w:rsid w:val="00650319"/>
    <w:rsid w:val="00656D91"/>
    <w:rsid w:val="00660C89"/>
    <w:rsid w:val="0066146C"/>
    <w:rsid w:val="00692F55"/>
    <w:rsid w:val="006A3BC9"/>
    <w:rsid w:val="006E0F26"/>
    <w:rsid w:val="00703CA8"/>
    <w:rsid w:val="00721B0A"/>
    <w:rsid w:val="00723DE3"/>
    <w:rsid w:val="00731B3F"/>
    <w:rsid w:val="00756336"/>
    <w:rsid w:val="007B124E"/>
    <w:rsid w:val="007F1B68"/>
    <w:rsid w:val="007F68BA"/>
    <w:rsid w:val="008006C2"/>
    <w:rsid w:val="00805AB3"/>
    <w:rsid w:val="00806FE8"/>
    <w:rsid w:val="00812C45"/>
    <w:rsid w:val="008317C1"/>
    <w:rsid w:val="00836D10"/>
    <w:rsid w:val="0084421A"/>
    <w:rsid w:val="00855C58"/>
    <w:rsid w:val="008A245D"/>
    <w:rsid w:val="008A6CAD"/>
    <w:rsid w:val="008D0D1E"/>
    <w:rsid w:val="008E7160"/>
    <w:rsid w:val="00981DC7"/>
    <w:rsid w:val="0098208C"/>
    <w:rsid w:val="009C50E5"/>
    <w:rsid w:val="009E0401"/>
    <w:rsid w:val="009F0988"/>
    <w:rsid w:val="009F15A0"/>
    <w:rsid w:val="00A03230"/>
    <w:rsid w:val="00A1332A"/>
    <w:rsid w:val="00A42BDC"/>
    <w:rsid w:val="00A43D1D"/>
    <w:rsid w:val="00A76830"/>
    <w:rsid w:val="00A770E5"/>
    <w:rsid w:val="00A77754"/>
    <w:rsid w:val="00AC21DD"/>
    <w:rsid w:val="00AD0947"/>
    <w:rsid w:val="00AD7197"/>
    <w:rsid w:val="00AE65F7"/>
    <w:rsid w:val="00B04074"/>
    <w:rsid w:val="00B20648"/>
    <w:rsid w:val="00B2791A"/>
    <w:rsid w:val="00B27E9D"/>
    <w:rsid w:val="00B47C1A"/>
    <w:rsid w:val="00B531F6"/>
    <w:rsid w:val="00B63B0D"/>
    <w:rsid w:val="00B71669"/>
    <w:rsid w:val="00B728B6"/>
    <w:rsid w:val="00B8414E"/>
    <w:rsid w:val="00B94446"/>
    <w:rsid w:val="00BE1FEE"/>
    <w:rsid w:val="00BF4D13"/>
    <w:rsid w:val="00C25D88"/>
    <w:rsid w:val="00C543CF"/>
    <w:rsid w:val="00C66F2B"/>
    <w:rsid w:val="00C67CA3"/>
    <w:rsid w:val="00C812F3"/>
    <w:rsid w:val="00C924D4"/>
    <w:rsid w:val="00C9355A"/>
    <w:rsid w:val="00CB3C12"/>
    <w:rsid w:val="00CD589C"/>
    <w:rsid w:val="00CE49DE"/>
    <w:rsid w:val="00CF3A45"/>
    <w:rsid w:val="00D14EA2"/>
    <w:rsid w:val="00D614CA"/>
    <w:rsid w:val="00D6150A"/>
    <w:rsid w:val="00D62B09"/>
    <w:rsid w:val="00D62CA5"/>
    <w:rsid w:val="00D70A96"/>
    <w:rsid w:val="00DA565A"/>
    <w:rsid w:val="00DB702C"/>
    <w:rsid w:val="00DC5DF7"/>
    <w:rsid w:val="00DD7730"/>
    <w:rsid w:val="00DE321F"/>
    <w:rsid w:val="00DF305E"/>
    <w:rsid w:val="00E03A7A"/>
    <w:rsid w:val="00E16118"/>
    <w:rsid w:val="00E37FAC"/>
    <w:rsid w:val="00E5006F"/>
    <w:rsid w:val="00E9408F"/>
    <w:rsid w:val="00EC4D34"/>
    <w:rsid w:val="00F01D25"/>
    <w:rsid w:val="00F17D97"/>
    <w:rsid w:val="00F32029"/>
    <w:rsid w:val="00F7404D"/>
    <w:rsid w:val="00F80CE9"/>
    <w:rsid w:val="00F84D8C"/>
    <w:rsid w:val="00F85F22"/>
    <w:rsid w:val="00FB70B3"/>
    <w:rsid w:val="00FC0A3F"/>
    <w:rsid w:val="00FD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54496"/>
    <w:pPr>
      <w:keepNext/>
      <w:overflowPunct/>
      <w:autoSpaceDE/>
      <w:autoSpaceDN/>
      <w:adjustRightInd/>
      <w:textAlignment w:val="auto"/>
      <w:outlineLvl w:val="0"/>
    </w:pPr>
    <w:rPr>
      <w:rFonts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Arial">
    <w:name w:val="SBArial"/>
    <w:rsid w:val="00354496"/>
    <w:pPr>
      <w:tabs>
        <w:tab w:val="left" w:pos="432"/>
        <w:tab w:val="left" w:pos="864"/>
      </w:tabs>
      <w:suppressAutoHyphens/>
      <w:spacing w:before="120"/>
    </w:pPr>
    <w:rPr>
      <w:rFonts w:ascii="Arial" w:hAnsi="Arial"/>
      <w:sz w:val="22"/>
    </w:rPr>
  </w:style>
  <w:style w:type="paragraph" w:customStyle="1" w:styleId="ManArial">
    <w:name w:val="ManArial"/>
    <w:basedOn w:val="Normal"/>
    <w:rsid w:val="00354496"/>
    <w:pPr>
      <w:tabs>
        <w:tab w:val="left" w:pos="432"/>
        <w:tab w:val="left" w:pos="864"/>
      </w:tabs>
      <w:suppressAutoHyphen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4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3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3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3EC"/>
    <w:rPr>
      <w:b/>
      <w:bCs/>
    </w:rPr>
  </w:style>
  <w:style w:type="paragraph" w:styleId="Revision">
    <w:name w:val="Revision"/>
    <w:hidden/>
    <w:uiPriority w:val="99"/>
    <w:semiHidden/>
    <w:rsid w:val="000E43EC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3C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5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3CF"/>
    <w:rPr>
      <w:rFonts w:ascii="Arial" w:hAnsi="Arial"/>
      <w:sz w:val="22"/>
    </w:rPr>
  </w:style>
  <w:style w:type="paragraph" w:customStyle="1" w:styleId="sectiondata">
    <w:name w:val="sectiondata"/>
    <w:basedOn w:val="Normal"/>
    <w:rsid w:val="00B716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ectiondata2">
    <w:name w:val="sectiondata2"/>
    <w:basedOn w:val="Normal"/>
    <w:rsid w:val="00B716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317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325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4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5699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820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2189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2260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3" w:color="999999"/>
                                            <w:left w:val="dotted" w:sz="4" w:space="3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8202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3938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3829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3557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924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4215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3272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6667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4" w:space="3" w:color="999999"/>
                                            <w:left w:val="dotted" w:sz="4" w:space="3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8915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1611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3744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4624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3161">
                              <w:marLeft w:val="51"/>
                              <w:marRight w:val="51"/>
                              <w:marTop w:val="51"/>
                              <w:marBottom w:val="51"/>
                              <w:divBdr>
                                <w:top w:val="dotted" w:sz="4" w:space="3" w:color="999999"/>
                                <w:left w:val="dotted" w:sz="4" w:space="3" w:color="999999"/>
                                <w:bottom w:val="dotted" w:sz="4" w:space="3" w:color="999999"/>
                                <w:right w:val="dotted" w:sz="4" w:space="3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odw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57E2-73CE-48CC-90B0-C44596C4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dcampb</dc:creator>
  <cp:keywords/>
  <cp:lastModifiedBy>cwatso</cp:lastModifiedBy>
  <cp:revision>7</cp:revision>
  <cp:lastPrinted>2008-11-03T19:03:00Z</cp:lastPrinted>
  <dcterms:created xsi:type="dcterms:W3CDTF">2009-02-03T17:15:00Z</dcterms:created>
  <dcterms:modified xsi:type="dcterms:W3CDTF">2009-02-04T16:26:00Z</dcterms:modified>
</cp:coreProperties>
</file>